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4F" w:rsidRDefault="003E698B">
      <w:pPr>
        <w:jc w:val="center"/>
      </w:pPr>
      <w:r>
        <w:rPr>
          <w:rStyle w:val="a5"/>
          <w:sz w:val="20"/>
          <w:szCs w:val="20"/>
        </w:rPr>
        <w:t xml:space="preserve">ДОГОВОР ПОСТАВКИ № </w:t>
      </w:r>
    </w:p>
    <w:p w:rsidR="00F77B4F" w:rsidRDefault="00F77B4F">
      <w:pPr>
        <w:jc w:val="center"/>
        <w:rPr>
          <w:rStyle w:val="a5"/>
          <w:sz w:val="20"/>
          <w:szCs w:val="20"/>
        </w:rPr>
      </w:pPr>
    </w:p>
    <w:tbl>
      <w:tblPr>
        <w:tblW w:w="5000" w:type="pct"/>
        <w:tblInd w:w="28" w:type="dxa"/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1"/>
        <w:gridCol w:w="7939"/>
      </w:tblGrid>
      <w:tr w:rsidR="00F77B4F">
        <w:tc>
          <w:tcPr>
            <w:tcW w:w="2588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shd w:val="clear" w:color="auto" w:fill="auto"/>
            <w:vAlign w:val="center"/>
          </w:tcPr>
          <w:p w:rsidR="00F77B4F" w:rsidRDefault="00782B0F">
            <w:pPr>
              <w:pStyle w:val="af"/>
            </w:pPr>
            <w:r>
              <w:rPr>
                <w:sz w:val="20"/>
                <w:szCs w:val="20"/>
              </w:rPr>
              <w:t>г. Москва</w:t>
            </w:r>
          </w:p>
          <w:p w:rsidR="00F77B4F" w:rsidRDefault="00F77B4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7900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shd w:val="clear" w:color="auto" w:fill="auto"/>
            <w:vAlign w:val="center"/>
          </w:tcPr>
          <w:p w:rsidR="00F77B4F" w:rsidRDefault="00F77B4F">
            <w:pPr>
              <w:pStyle w:val="af"/>
              <w:jc w:val="right"/>
              <w:rPr>
                <w:sz w:val="20"/>
                <w:szCs w:val="20"/>
              </w:rPr>
            </w:pPr>
          </w:p>
          <w:p w:rsidR="00F77B4F" w:rsidRDefault="00F77B4F">
            <w:pPr>
              <w:pStyle w:val="af"/>
              <w:jc w:val="right"/>
              <w:rPr>
                <w:sz w:val="20"/>
                <w:szCs w:val="20"/>
              </w:rPr>
            </w:pPr>
          </w:p>
        </w:tc>
      </w:tr>
    </w:tbl>
    <w:p w:rsidR="00F77B4F" w:rsidRDefault="00782B0F" w:rsidP="007547B1">
      <w:pPr>
        <w:pStyle w:val="a8"/>
        <w:jc w:val="both"/>
      </w:pPr>
      <w:r w:rsidRPr="007547B1">
        <w:rPr>
          <w:rStyle w:val="a5"/>
          <w:sz w:val="20"/>
          <w:szCs w:val="20"/>
        </w:rPr>
        <w:t xml:space="preserve">           </w:t>
      </w:r>
      <w:r w:rsidRPr="007547B1">
        <w:rPr>
          <w:rStyle w:val="a5"/>
          <w:b w:val="0"/>
          <w:bCs w:val="0"/>
          <w:sz w:val="20"/>
          <w:szCs w:val="20"/>
        </w:rPr>
        <w:t>ООО «</w:t>
      </w:r>
      <w:r>
        <w:rPr>
          <w:rStyle w:val="a5"/>
          <w:b w:val="0"/>
          <w:bCs w:val="0"/>
          <w:sz w:val="20"/>
          <w:szCs w:val="20"/>
        </w:rPr>
        <w:t>ВЕКТОР</w:t>
      </w:r>
      <w:r w:rsidRPr="007547B1">
        <w:rPr>
          <w:rStyle w:val="a5"/>
          <w:b w:val="0"/>
          <w:bCs w:val="0"/>
          <w:sz w:val="20"/>
          <w:szCs w:val="20"/>
        </w:rPr>
        <w:t>»</w:t>
      </w:r>
      <w:r w:rsidRPr="007547B1">
        <w:rPr>
          <w:sz w:val="20"/>
          <w:szCs w:val="20"/>
        </w:rPr>
        <w:t>, именуемое в дальнейшем «Поставщик», в лице Генерального директора Б</w:t>
      </w:r>
      <w:r>
        <w:rPr>
          <w:sz w:val="20"/>
          <w:szCs w:val="20"/>
        </w:rPr>
        <w:t>ОБРОВА</w:t>
      </w:r>
      <w:r w:rsidRPr="007547B1">
        <w:rPr>
          <w:sz w:val="20"/>
          <w:szCs w:val="20"/>
        </w:rPr>
        <w:t xml:space="preserve"> </w:t>
      </w:r>
      <w:r>
        <w:rPr>
          <w:sz w:val="20"/>
          <w:szCs w:val="20"/>
        </w:rPr>
        <w:t>Д.</w:t>
      </w:r>
      <w:r w:rsidRPr="007547B1">
        <w:rPr>
          <w:sz w:val="20"/>
          <w:szCs w:val="20"/>
        </w:rPr>
        <w:t xml:space="preserve"> Н</w:t>
      </w:r>
      <w:r>
        <w:rPr>
          <w:sz w:val="20"/>
          <w:szCs w:val="20"/>
        </w:rPr>
        <w:t>.</w:t>
      </w:r>
      <w:r w:rsidRPr="007547B1">
        <w:rPr>
          <w:sz w:val="20"/>
          <w:szCs w:val="20"/>
        </w:rPr>
        <w:t xml:space="preserve">, действующего на основании Устава, с одной стороны, и </w:t>
      </w:r>
      <w:r w:rsidRPr="007547B1">
        <w:rPr>
          <w:rStyle w:val="a5"/>
          <w:b w:val="0"/>
          <w:bCs w:val="0"/>
          <w:sz w:val="20"/>
          <w:szCs w:val="20"/>
        </w:rPr>
        <w:t>ООО "ВСК"</w:t>
      </w:r>
      <w:r w:rsidR="007547B1">
        <w:rPr>
          <w:sz w:val="20"/>
          <w:szCs w:val="20"/>
        </w:rPr>
        <w:t xml:space="preserve">, именуемый </w:t>
      </w:r>
      <w:r w:rsidRPr="007547B1">
        <w:rPr>
          <w:sz w:val="20"/>
          <w:szCs w:val="20"/>
        </w:rPr>
        <w:t>в дальнейшем «Покупатель», в лице</w:t>
      </w:r>
      <w:bookmarkStart w:id="0" w:name="__DdeLink__190_3656524692"/>
      <w:r w:rsidR="007547B1">
        <w:rPr>
          <w:rStyle w:val="a6"/>
          <w:sz w:val="20"/>
          <w:szCs w:val="20"/>
        </w:rPr>
        <w:t xml:space="preserve"> </w:t>
      </w:r>
      <w:r w:rsidR="003E698B">
        <w:rPr>
          <w:rStyle w:val="a6"/>
          <w:i w:val="0"/>
          <w:sz w:val="20"/>
          <w:szCs w:val="20"/>
        </w:rPr>
        <w:t>________________________</w:t>
      </w:r>
      <w:bookmarkEnd w:id="0"/>
      <w:r w:rsidR="007547B1">
        <w:rPr>
          <w:sz w:val="20"/>
          <w:szCs w:val="20"/>
        </w:rPr>
        <w:t xml:space="preserve">, </w:t>
      </w:r>
      <w:proofErr w:type="gramStart"/>
      <w:r w:rsidR="007547B1">
        <w:rPr>
          <w:sz w:val="20"/>
          <w:szCs w:val="20"/>
        </w:rPr>
        <w:t>действующего  на</w:t>
      </w:r>
      <w:proofErr w:type="gramEnd"/>
      <w:r w:rsidR="007547B1">
        <w:rPr>
          <w:sz w:val="20"/>
          <w:szCs w:val="20"/>
        </w:rPr>
        <w:t xml:space="preserve"> основании </w:t>
      </w:r>
      <w:r w:rsidR="003E698B">
        <w:rPr>
          <w:sz w:val="20"/>
          <w:szCs w:val="20"/>
        </w:rPr>
        <w:t>________</w:t>
      </w:r>
      <w:r w:rsidRPr="007547B1">
        <w:rPr>
          <w:sz w:val="20"/>
          <w:szCs w:val="20"/>
        </w:rPr>
        <w:t>, с другой стороны заключили настоящий Договор о нижеследующем:</w:t>
      </w:r>
    </w:p>
    <w:p w:rsidR="00F77B4F" w:rsidRDefault="00782B0F" w:rsidP="007547B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 w:rsidRPr="007547B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ПРЕДМЕТ ДОГОВОРА</w:t>
      </w:r>
    </w:p>
    <w:p w:rsidR="00F77B4F" w:rsidRDefault="00782B0F" w:rsidP="007547B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1.1. В соответствии с настоящим договором Поставщик обязуется поставить, а Покупатель оплатить и принять продукцию (металлопродукцию, товар) по согласованным сторонами Спецификациям или счетам на оплату.</w:t>
      </w:r>
    </w:p>
    <w:p w:rsidR="00F77B4F" w:rsidRDefault="00782B0F" w:rsidP="007547B1">
      <w:pPr>
        <w:jc w:val="both"/>
        <w:rPr>
          <w:rFonts w:eastAsia="Times New Roman" w:cs="Times New Roman"/>
          <w:sz w:val="22"/>
        </w:rPr>
      </w:pPr>
      <w:r>
        <w:rPr>
          <w:sz w:val="20"/>
          <w:szCs w:val="20"/>
        </w:rPr>
        <w:tab/>
        <w:t>1.2. Ассортимент, цена продукции, условия её поставки и оплаты оговариваются сторонами в Спецификациях. В случае 100% предоплаты поставляемой продукции указанные условия могут быть согласованы в счетах на оплату, при этом оплата выставленного Поставщиком счета означает согласие Покупателя с условиями, содержащимися в счете на оплату. Спецификации и/или счета на оплату являются неотъемлемыми частями настоящего договора.</w:t>
      </w:r>
    </w:p>
    <w:p w:rsidR="00F77B4F" w:rsidRDefault="00782B0F" w:rsidP="007547B1">
      <w:pPr>
        <w:jc w:val="both"/>
        <w:rPr>
          <w:rFonts w:eastAsia="Times New Roman" w:cs="Times New Roman"/>
          <w:color w:val="000000"/>
          <w:sz w:val="22"/>
        </w:rPr>
      </w:pPr>
      <w:r>
        <w:rPr>
          <w:sz w:val="20"/>
          <w:szCs w:val="20"/>
        </w:rPr>
        <w:tab/>
        <w:t>1.3. При исполнении договора допускается отклонение от согласованного количества продукции в пределах плюс/минус 5% как по общему объёму, так и по отдельным позициям спецификации. Фактическое количество или объем поставленной продукции указывается в товарных накладных или Акте приема-передачи продукции.</w:t>
      </w:r>
    </w:p>
    <w:p w:rsidR="00F77B4F" w:rsidRDefault="00F77B4F" w:rsidP="007547B1">
      <w:pPr>
        <w:jc w:val="both"/>
        <w:rPr>
          <w:sz w:val="20"/>
          <w:szCs w:val="20"/>
        </w:rPr>
      </w:pPr>
    </w:p>
    <w:p w:rsidR="00F77B4F" w:rsidRDefault="00782B0F" w:rsidP="007547B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 w:rsidRPr="007547B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КАЧЕСТВО И ПОРЯДОК ПРИЕМКИ ПРОДУКЦИИ</w:t>
      </w:r>
    </w:p>
    <w:p w:rsidR="00F77B4F" w:rsidRDefault="00782B0F" w:rsidP="007547B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2.1. Качество продукции должно соответствовать действующим ГОСТам, ТУ либо иным требованиям, указанным в согласованных между сторонами спецификациях, и удостоверяться необходимыми документами, которые передаются вместе с продукцией уполномоченному представителю Покупателя.</w:t>
      </w:r>
    </w:p>
    <w:p w:rsidR="00F77B4F" w:rsidRDefault="00782B0F" w:rsidP="007547B1">
      <w:pPr>
        <w:jc w:val="both"/>
        <w:rPr>
          <w:rFonts w:eastAsia="Times New Roman" w:cs="Times New Roman"/>
          <w:sz w:val="22"/>
        </w:rPr>
      </w:pPr>
      <w:r>
        <w:rPr>
          <w:sz w:val="20"/>
          <w:szCs w:val="20"/>
        </w:rPr>
        <w:tab/>
        <w:t>2.2. Металлопродукция, отгружаемая Поставщиком по теоретической массе или метражу, принимается Покупателем также по теоретической массе или метражу. Продукция, отгружаемая по фактическому весу, принимается Покупателем также по фактическому весу.</w:t>
      </w:r>
    </w:p>
    <w:p w:rsidR="00F77B4F" w:rsidRDefault="00782B0F" w:rsidP="007547B1">
      <w:pPr>
        <w:jc w:val="both"/>
        <w:rPr>
          <w:rFonts w:eastAsia="Times New Roman" w:cs="Times New Roman"/>
          <w:color w:val="000000"/>
          <w:sz w:val="22"/>
        </w:rPr>
      </w:pPr>
      <w:r>
        <w:rPr>
          <w:sz w:val="20"/>
          <w:szCs w:val="20"/>
        </w:rPr>
        <w:tab/>
        <w:t xml:space="preserve">2.3. Приемка продукции Покупателем производится согласно Инструкциям </w:t>
      </w:r>
      <w:r>
        <w:rPr>
          <w:sz w:val="20"/>
          <w:szCs w:val="20"/>
          <w:lang w:val="en-US"/>
        </w:rPr>
        <w:t>NN</w:t>
      </w:r>
      <w:r>
        <w:rPr>
          <w:sz w:val="20"/>
          <w:szCs w:val="20"/>
        </w:rPr>
        <w:t xml:space="preserve"> П-6, П-7 «О порядке приемки продукции производственно-технического назначения и товаров народного потребления по количеству и качеству», утвержденным постановлениями Госарбитража СССР, со всеми дополнениями и изменениями, в части не противоречащей нормам ГК РФ и условиям настоящего договора.</w:t>
      </w:r>
    </w:p>
    <w:p w:rsidR="00F77B4F" w:rsidRDefault="00782B0F" w:rsidP="007547B1">
      <w:pPr>
        <w:jc w:val="both"/>
        <w:rPr>
          <w:rFonts w:eastAsia="Times New Roman" w:cs="Times New Roman"/>
          <w:sz w:val="22"/>
        </w:rPr>
      </w:pPr>
      <w:r>
        <w:rPr>
          <w:sz w:val="20"/>
          <w:szCs w:val="20"/>
        </w:rPr>
        <w:tab/>
        <w:t>2.4. Подписание товарно-транспортной накладной, товарной накладной или УПД Покупателем (Грузополучателем) без замечаний подтверждает получение товара и его приемку Покупателем по количеству, качеству (явные недостатки) и сортаменту.</w:t>
      </w:r>
    </w:p>
    <w:p w:rsidR="00F77B4F" w:rsidRDefault="00782B0F" w:rsidP="007547B1">
      <w:pPr>
        <w:jc w:val="both"/>
        <w:rPr>
          <w:rFonts w:eastAsia="Times New Roman" w:cs="Times New Roman"/>
          <w:color w:val="000000"/>
          <w:sz w:val="22"/>
        </w:rPr>
      </w:pPr>
      <w:r>
        <w:rPr>
          <w:sz w:val="20"/>
          <w:szCs w:val="20"/>
        </w:rPr>
        <w:t>2.5. При обнаружении несоответствия качества продукции сертификатам, вызов представителя Поставщика для составления Акта осуществляется в течение 3 (трех) рабочих дней с даты поставки продукции. Вызов осуществляется путем факсовой, почтовой, телефонной или иной удобной сторонам связью.</w:t>
      </w:r>
    </w:p>
    <w:p w:rsidR="00F77B4F" w:rsidRDefault="00F77B4F" w:rsidP="007547B1">
      <w:pPr>
        <w:jc w:val="both"/>
        <w:rPr>
          <w:sz w:val="20"/>
          <w:szCs w:val="20"/>
        </w:rPr>
      </w:pPr>
    </w:p>
    <w:p w:rsidR="00F77B4F" w:rsidRDefault="00782B0F" w:rsidP="007547B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</w:t>
      </w:r>
      <w:r w:rsidRPr="007547B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СРОК И УСЛОВИЯ ПОСТАВКИ</w:t>
      </w:r>
    </w:p>
    <w:p w:rsidR="00F77B4F" w:rsidRDefault="00782B0F" w:rsidP="007547B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3.1. Сроки и порядок поставки продукции согласовываются в спецификациях к настоящему договору либо счетах на оплату в случаях, предусмотренных п. 1.2. настоящего Договора.</w:t>
      </w:r>
    </w:p>
    <w:p w:rsidR="00F77B4F" w:rsidRDefault="00782B0F" w:rsidP="007547B1">
      <w:pPr>
        <w:jc w:val="both"/>
        <w:rPr>
          <w:rFonts w:eastAsia="Times New Roman" w:cs="Times New Roman"/>
          <w:color w:val="000000"/>
          <w:sz w:val="22"/>
        </w:rPr>
      </w:pPr>
      <w:r>
        <w:rPr>
          <w:sz w:val="20"/>
          <w:szCs w:val="20"/>
        </w:rPr>
        <w:tab/>
        <w:t>3.2. Поставка продукции осуществляется автомобильным транспортом, если иное не указано в спецификациях.</w:t>
      </w:r>
    </w:p>
    <w:p w:rsidR="00F77B4F" w:rsidRDefault="00782B0F" w:rsidP="007547B1">
      <w:pPr>
        <w:jc w:val="both"/>
        <w:rPr>
          <w:rFonts w:eastAsia="Times New Roman" w:cs="Times New Roman"/>
          <w:color w:val="000000"/>
          <w:sz w:val="22"/>
        </w:rPr>
      </w:pPr>
      <w:r>
        <w:rPr>
          <w:sz w:val="20"/>
          <w:szCs w:val="20"/>
        </w:rPr>
        <w:tab/>
        <w:t>3.3. Поставка продукции возможна путем самовывоза Покупателем, доставкой транспортом Поставщика, либо сторонней организацией, привлекаемой Поставщиком.</w:t>
      </w:r>
    </w:p>
    <w:p w:rsidR="00F77B4F" w:rsidRDefault="00782B0F" w:rsidP="007547B1">
      <w:pPr>
        <w:jc w:val="both"/>
        <w:rPr>
          <w:rFonts w:eastAsia="Times New Roman" w:cs="Times New Roman"/>
          <w:color w:val="000000"/>
          <w:sz w:val="22"/>
        </w:rPr>
      </w:pPr>
      <w:r>
        <w:rPr>
          <w:sz w:val="20"/>
          <w:szCs w:val="20"/>
        </w:rPr>
        <w:tab/>
        <w:t>3.4. Датой поставки продукции является дата фактической передачи продукции Покупателю, Грузополучателю либо перевозчику Покупателя, что подтверждается соответствующими отметками в товаросопроводительных документах.</w:t>
      </w:r>
    </w:p>
    <w:p w:rsidR="00F77B4F" w:rsidRDefault="00782B0F" w:rsidP="007547B1">
      <w:pPr>
        <w:jc w:val="both"/>
      </w:pPr>
      <w:r>
        <w:rPr>
          <w:sz w:val="20"/>
          <w:szCs w:val="20"/>
        </w:rPr>
        <w:t xml:space="preserve">              3.5. Право собственности на Продукцию, а также риск случайной гибели либо случайного повреждения продукции переходит от Поставщика к Покупателю с даты поставки, указанной в п. 3.4. настоящего Договора.</w:t>
      </w:r>
    </w:p>
    <w:p w:rsidR="00F77B4F" w:rsidRDefault="00782B0F" w:rsidP="007547B1">
      <w:pPr>
        <w:jc w:val="both"/>
        <w:rPr>
          <w:rFonts w:eastAsia="Times New Roman" w:cs="Times New Roman"/>
          <w:color w:val="000000"/>
          <w:sz w:val="22"/>
        </w:rPr>
      </w:pPr>
      <w:r>
        <w:rPr>
          <w:sz w:val="20"/>
          <w:szCs w:val="20"/>
        </w:rPr>
        <w:t xml:space="preserve">              3.6. Транспортные расходы и услуги Поставщика, связанные с оформлением перевозочных документов, оплачивает Покупатель, если иное не указано в спецификации к Договору.</w:t>
      </w:r>
    </w:p>
    <w:p w:rsidR="00F77B4F" w:rsidRDefault="00782B0F" w:rsidP="007547B1">
      <w:pPr>
        <w:jc w:val="both"/>
        <w:rPr>
          <w:rFonts w:eastAsia="Times New Roman" w:cs="Times New Roman"/>
          <w:color w:val="000000"/>
          <w:sz w:val="22"/>
        </w:rPr>
      </w:pPr>
      <w:r>
        <w:rPr>
          <w:sz w:val="20"/>
          <w:szCs w:val="20"/>
        </w:rPr>
        <w:tab/>
        <w:t>3.7. При доставке товара автотранспортом Поставщика Покупателю/Грузополучателю на разгрузку предоставляется не более 2 (двух) часов.</w:t>
      </w:r>
    </w:p>
    <w:p w:rsidR="00F77B4F" w:rsidRDefault="00F77B4F" w:rsidP="007547B1">
      <w:pPr>
        <w:jc w:val="both"/>
        <w:rPr>
          <w:sz w:val="20"/>
          <w:szCs w:val="20"/>
        </w:rPr>
      </w:pPr>
    </w:p>
    <w:p w:rsidR="00F77B4F" w:rsidRDefault="00782B0F" w:rsidP="007547B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ЦЕНА И ПОРЯДОК РАСЧЕТОВ</w:t>
      </w:r>
    </w:p>
    <w:p w:rsidR="00F77B4F" w:rsidRDefault="00782B0F" w:rsidP="007547B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4.1. Цены на поставляемую по договору продукцию свободные и включают НДС в размере 20%. С изменением производственных затрат свободные цены на продукцию могут изменяться в течение срока действия настоящего </w:t>
      </w:r>
      <w:r>
        <w:rPr>
          <w:sz w:val="20"/>
          <w:szCs w:val="20"/>
        </w:rPr>
        <w:lastRenderedPageBreak/>
        <w:t>договора. Цена товара устанавливается в спецификациях и счетах на оплату. В течение действия конкретного счета или спецификации цена фиксирована и изменению не подлежит.</w:t>
      </w:r>
    </w:p>
    <w:p w:rsidR="00F77B4F" w:rsidRDefault="00782B0F" w:rsidP="007547B1">
      <w:pPr>
        <w:jc w:val="both"/>
        <w:rPr>
          <w:rFonts w:eastAsia="Times New Roman" w:cs="Times New Roman"/>
          <w:sz w:val="22"/>
        </w:rPr>
      </w:pPr>
      <w:r>
        <w:rPr>
          <w:sz w:val="20"/>
          <w:szCs w:val="20"/>
        </w:rPr>
        <w:tab/>
        <w:t>4.2.О действующих ценах Поставщик сообщает каждый раз при получении заявки на поставку Продукции от Покупателя.</w:t>
      </w:r>
    </w:p>
    <w:p w:rsidR="00F77B4F" w:rsidRDefault="00782B0F" w:rsidP="007547B1">
      <w:pPr>
        <w:jc w:val="both"/>
        <w:rPr>
          <w:rFonts w:eastAsia="Times New Roman" w:cs="Times New Roman"/>
          <w:sz w:val="22"/>
        </w:rPr>
      </w:pPr>
      <w:r>
        <w:rPr>
          <w:sz w:val="20"/>
          <w:szCs w:val="20"/>
        </w:rPr>
        <w:tab/>
        <w:t>4.3.Оплата продукции осуществляется Покупателем путем – 100% (сто) процентной предоплаты, согласно выставленному Поставщиком счету, если иное не оговорено в спецификации.</w:t>
      </w:r>
    </w:p>
    <w:p w:rsidR="00F77B4F" w:rsidRDefault="00782B0F" w:rsidP="007547B1">
      <w:pPr>
        <w:jc w:val="both"/>
        <w:rPr>
          <w:rFonts w:eastAsia="Times New Roman" w:cs="Times New Roman"/>
          <w:sz w:val="22"/>
        </w:rPr>
      </w:pPr>
      <w:r>
        <w:rPr>
          <w:sz w:val="20"/>
          <w:szCs w:val="20"/>
        </w:rPr>
        <w:tab/>
        <w:t>При оплате платежным поручением реквизиты получателя денежных средств указываются в счетах на оплату, либо в письменном указании Поставщика.</w:t>
      </w:r>
    </w:p>
    <w:p w:rsidR="00F77B4F" w:rsidRDefault="00782B0F" w:rsidP="007547B1">
      <w:pPr>
        <w:jc w:val="both"/>
        <w:rPr>
          <w:rFonts w:eastAsia="Times New Roman" w:cs="Times New Roman"/>
          <w:sz w:val="22"/>
        </w:rPr>
      </w:pPr>
      <w:r>
        <w:rPr>
          <w:sz w:val="20"/>
          <w:szCs w:val="20"/>
        </w:rPr>
        <w:tab/>
        <w:t>Окончательные расчёты между сторонами, при отклонении количества отгруженной продукции от количества продукции указанного в спецификации, производятся в течение 15 календарных дней с даты получения счетов-фактур.</w:t>
      </w:r>
    </w:p>
    <w:p w:rsidR="00F77B4F" w:rsidRDefault="00782B0F" w:rsidP="007547B1">
      <w:pPr>
        <w:jc w:val="both"/>
        <w:rPr>
          <w:rFonts w:eastAsia="Times New Roman" w:cs="Times New Roman"/>
          <w:sz w:val="22"/>
        </w:rPr>
      </w:pPr>
      <w:r>
        <w:rPr>
          <w:sz w:val="20"/>
          <w:szCs w:val="20"/>
        </w:rPr>
        <w:tab/>
        <w:t>4.4. Если на момент поступления предоплаты по определенной спецификации у Покупателя имеется задолженность по ранее произведенным отгрузкам по другим спецификациям, Поставщик в праве произвести погашение указанной задолженности из средств поступившего платежа.</w:t>
      </w:r>
    </w:p>
    <w:p w:rsidR="00F77B4F" w:rsidRDefault="00782B0F" w:rsidP="007547B1">
      <w:pPr>
        <w:jc w:val="both"/>
        <w:rPr>
          <w:rFonts w:eastAsia="Times New Roman" w:cs="Times New Roman"/>
          <w:sz w:val="22"/>
        </w:rPr>
      </w:pPr>
      <w:r>
        <w:rPr>
          <w:sz w:val="20"/>
          <w:szCs w:val="20"/>
        </w:rPr>
        <w:tab/>
        <w:t>4.5. Если сумма предварительной оплаты превышает стоимость фактически поставленной продукции, разница в стоимости засчитывается с письменного согласия Покупателя как аванс в счет следующей поставки.</w:t>
      </w:r>
    </w:p>
    <w:p w:rsidR="00F77B4F" w:rsidRDefault="00782B0F" w:rsidP="007547B1">
      <w:pPr>
        <w:jc w:val="both"/>
        <w:rPr>
          <w:rFonts w:eastAsia="Times New Roman" w:cs="Times New Roman"/>
          <w:sz w:val="22"/>
        </w:rPr>
      </w:pPr>
      <w:r>
        <w:rPr>
          <w:sz w:val="20"/>
          <w:szCs w:val="20"/>
        </w:rPr>
        <w:tab/>
        <w:t>4.6. По предоплате, зачисленной на расчетный счет Поставщика, применяются фиксированные цены, действовавшие на день зачисления предоплаты по каждой конкретной спецификации. Датой оплаты считается день поступления денежных средств на р/с Поставщика.</w:t>
      </w:r>
    </w:p>
    <w:p w:rsidR="00F77B4F" w:rsidRDefault="00782B0F" w:rsidP="007547B1">
      <w:pPr>
        <w:jc w:val="both"/>
        <w:rPr>
          <w:rFonts w:eastAsia="Times New Roman" w:cs="Times New Roman"/>
          <w:sz w:val="22"/>
        </w:rPr>
      </w:pPr>
      <w:r>
        <w:rPr>
          <w:sz w:val="20"/>
          <w:szCs w:val="20"/>
        </w:rPr>
        <w:tab/>
        <w:t>В случае нарушения Покупателем сроков перечисления предоплаты, условия поставки, включая цену продукции, подлежат повторному согласованию в новой спецификации.</w:t>
      </w:r>
    </w:p>
    <w:p w:rsidR="00F77B4F" w:rsidRDefault="00782B0F" w:rsidP="007547B1">
      <w:pPr>
        <w:jc w:val="both"/>
        <w:rPr>
          <w:rFonts w:eastAsia="Times New Roman" w:cs="Times New Roman"/>
          <w:sz w:val="22"/>
        </w:rPr>
      </w:pPr>
      <w:r>
        <w:rPr>
          <w:sz w:val="20"/>
          <w:szCs w:val="20"/>
        </w:rPr>
        <w:tab/>
        <w:t>4.7. При каждой поставке продукции в течение 5 (пяти) рабочих дней после отгрузки продукции Поставщик направляет Покупателю товарные накладные и счета-фактуры либо универсальные передаточные документы (УПД) на каждую поставку Товара, один экземпляр которых, заверенных своей печатью и подписью, Покупатель обязуется направить Поставщику в течение 5 (пяти) рабочих дней с даты их получения. При поставке товара ж/д транспортом вместе с указанными товаросопроводительными документами Поставщик направляет Покупателю копию железнодорожной квитанции о приемке груза к ж/д перевозке.</w:t>
      </w:r>
    </w:p>
    <w:p w:rsidR="00F77B4F" w:rsidRDefault="00782B0F" w:rsidP="007547B1">
      <w:pPr>
        <w:jc w:val="both"/>
        <w:rPr>
          <w:rFonts w:eastAsia="Times New Roman" w:cs="Times New Roman"/>
          <w:color w:val="000000"/>
          <w:sz w:val="22"/>
        </w:rPr>
      </w:pPr>
      <w:r>
        <w:rPr>
          <w:sz w:val="20"/>
          <w:szCs w:val="20"/>
        </w:rPr>
        <w:tab/>
        <w:t>4.8. Стороны ежемесячно до 5-го числа месяца, следующего за отчетным месяцем, составляют и подписывают акт сверки взаимных расчетов.</w:t>
      </w:r>
    </w:p>
    <w:p w:rsidR="00F77B4F" w:rsidRDefault="00F77B4F" w:rsidP="007547B1">
      <w:pPr>
        <w:jc w:val="both"/>
        <w:rPr>
          <w:sz w:val="20"/>
          <w:szCs w:val="20"/>
        </w:rPr>
      </w:pPr>
    </w:p>
    <w:p w:rsidR="00F77B4F" w:rsidRDefault="00782B0F" w:rsidP="007547B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    ОТВЕТСТВЕННОСТЬ СТОРОН</w:t>
      </w:r>
    </w:p>
    <w:p w:rsidR="00F77B4F" w:rsidRDefault="00782B0F" w:rsidP="007547B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5.1. 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Гражданским   законодательством Российской Федерации.</w:t>
      </w:r>
    </w:p>
    <w:p w:rsidR="00F77B4F" w:rsidRDefault="00782B0F" w:rsidP="007547B1">
      <w:pPr>
        <w:jc w:val="both"/>
        <w:rPr>
          <w:rFonts w:eastAsia="Times New Roman" w:cs="Times New Roman"/>
          <w:color w:val="000000"/>
          <w:sz w:val="22"/>
        </w:rPr>
      </w:pPr>
      <w:r>
        <w:rPr>
          <w:sz w:val="20"/>
          <w:szCs w:val="20"/>
        </w:rPr>
        <w:tab/>
        <w:t xml:space="preserve">5.2. За нарушение сроков оплаты товара Покупатель выплачивает Поставщику пеню в размере 0,5 (пять десятых) % от стоимости не оплаченного в срок товара за каждый календарный день просрочки оплаты. </w:t>
      </w:r>
    </w:p>
    <w:p w:rsidR="00F77B4F" w:rsidRDefault="00782B0F" w:rsidP="007547B1">
      <w:pPr>
        <w:jc w:val="both"/>
        <w:rPr>
          <w:rFonts w:eastAsia="Times New Roman" w:cs="Times New Roman"/>
          <w:color w:val="000000"/>
          <w:sz w:val="22"/>
        </w:rPr>
      </w:pPr>
      <w:r>
        <w:rPr>
          <w:sz w:val="20"/>
          <w:szCs w:val="20"/>
        </w:rPr>
        <w:tab/>
        <w:t xml:space="preserve">5.3.  За нарушение сроков поставки товара, Поставщик выплачивает Покупателю пеню в размере 0,5 (пять десятых) % от стоимости не поставленного в срок товара за каждый календарный день просрочки поставки. </w:t>
      </w:r>
    </w:p>
    <w:p w:rsidR="00F77B4F" w:rsidRDefault="00782B0F" w:rsidP="007547B1">
      <w:pPr>
        <w:jc w:val="both"/>
        <w:rPr>
          <w:rFonts w:eastAsia="Times New Roman" w:cs="Times New Roman"/>
          <w:color w:val="000000"/>
          <w:sz w:val="22"/>
        </w:rPr>
      </w:pPr>
      <w:r>
        <w:rPr>
          <w:sz w:val="20"/>
          <w:szCs w:val="20"/>
        </w:rPr>
        <w:tab/>
        <w:t>5.5. В случае нарушения Покупателем срока разгрузки автотранспорта, установленного п. 3.7. настоящего Договора, Покупатель обязан компенсировать Поставщику потери из-за простоя автотранспорта исходя из расчета 1 000 (одна тысяча) рублей за каждый лишний час простоя машины.</w:t>
      </w:r>
    </w:p>
    <w:p w:rsidR="00F77B4F" w:rsidRDefault="00782B0F" w:rsidP="007547B1">
      <w:pPr>
        <w:jc w:val="both"/>
        <w:rPr>
          <w:rFonts w:eastAsia="Times New Roman" w:cs="Times New Roman"/>
          <w:color w:val="000000"/>
          <w:sz w:val="22"/>
        </w:rPr>
      </w:pPr>
      <w:r>
        <w:rPr>
          <w:sz w:val="20"/>
          <w:szCs w:val="20"/>
        </w:rPr>
        <w:tab/>
        <w:t>5.6. За необоснованный отказ от принятия товара Поставщик вправе требовать от Покупателя уплаты неустойки в размере 10 (десяти) % от стоимости не принятого товара.</w:t>
      </w:r>
    </w:p>
    <w:p w:rsidR="00F77B4F" w:rsidRDefault="00782B0F" w:rsidP="007547B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5.7. В случае нарушения Покупателем сроков возврата документов, указанных в п. 4.7. настоящего Договора, Поставщик вправе требовать от Покупателя уплаты штрафа в размере 5 000 (пять тысяч) рублей за каждый несвоевременно возвращенный документ.</w:t>
      </w:r>
    </w:p>
    <w:p w:rsidR="00F77B4F" w:rsidRDefault="00782B0F" w:rsidP="007547B1">
      <w:pPr>
        <w:jc w:val="both"/>
        <w:rPr>
          <w:rFonts w:eastAsia="Times New Roman" w:cs="Times New Roman"/>
          <w:color w:val="000000"/>
          <w:sz w:val="22"/>
        </w:rPr>
      </w:pPr>
      <w:r>
        <w:rPr>
          <w:sz w:val="20"/>
          <w:szCs w:val="20"/>
        </w:rPr>
        <w:tab/>
        <w:t>5.8. Пеня начисляется и взыскивается только при условии предварительного предъявления письменной претензии стороне, допустившей просрочку. Уплата пени не освобождает стороны от исполнения принятых ими обязательств по настоящему Договору.</w:t>
      </w:r>
    </w:p>
    <w:p w:rsidR="00F77B4F" w:rsidRDefault="00F77B4F" w:rsidP="007547B1">
      <w:pPr>
        <w:jc w:val="both"/>
        <w:rPr>
          <w:sz w:val="20"/>
          <w:szCs w:val="20"/>
        </w:rPr>
      </w:pPr>
    </w:p>
    <w:p w:rsidR="00F77B4F" w:rsidRDefault="00782B0F" w:rsidP="007547B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</w:t>
      </w:r>
      <w:r w:rsidRPr="007547B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РАЗРЕШЕНИЕ СПОРОВ</w:t>
      </w:r>
    </w:p>
    <w:p w:rsidR="00F77B4F" w:rsidRDefault="00782B0F" w:rsidP="007547B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6.1. Споры и разногласия, возникающие между Сторонами в процессе исполнения своих обязательств по настоящему договору, подлежат разрешению путем переговоров между Сторонами. Срок рассмотрения сторонами, полученными ими претензий – 10 дней с даты их получения.</w:t>
      </w:r>
    </w:p>
    <w:p w:rsidR="00F77B4F" w:rsidRDefault="00782B0F" w:rsidP="007547B1">
      <w:pPr>
        <w:jc w:val="both"/>
        <w:rPr>
          <w:rFonts w:eastAsia="Times New Roman" w:cs="Times New Roman"/>
          <w:color w:val="000000"/>
          <w:sz w:val="22"/>
        </w:rPr>
      </w:pPr>
      <w:r>
        <w:rPr>
          <w:sz w:val="20"/>
          <w:szCs w:val="20"/>
        </w:rPr>
        <w:tab/>
        <w:t xml:space="preserve">6.2. При </w:t>
      </w:r>
      <w:proofErr w:type="spellStart"/>
      <w:r>
        <w:rPr>
          <w:sz w:val="20"/>
          <w:szCs w:val="20"/>
        </w:rPr>
        <w:t>недостижении</w:t>
      </w:r>
      <w:proofErr w:type="spellEnd"/>
      <w:r>
        <w:rPr>
          <w:sz w:val="20"/>
          <w:szCs w:val="20"/>
        </w:rPr>
        <w:t xml:space="preserve"> соглашения между Сторонами спор передается на рассмотрение арбитражного суда по месту нахождения Поставщика.</w:t>
      </w:r>
    </w:p>
    <w:p w:rsidR="00F77B4F" w:rsidRDefault="00F77B4F" w:rsidP="007547B1">
      <w:pPr>
        <w:jc w:val="both"/>
        <w:rPr>
          <w:sz w:val="20"/>
          <w:szCs w:val="20"/>
        </w:rPr>
      </w:pPr>
    </w:p>
    <w:p w:rsidR="00F77B4F" w:rsidRDefault="00782B0F" w:rsidP="007547B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 СРОК ДЕЙСТВИЯ ДОГОВОРА</w:t>
      </w:r>
    </w:p>
    <w:p w:rsidR="00F77B4F" w:rsidRDefault="00782B0F" w:rsidP="007547B1">
      <w:pPr>
        <w:jc w:val="both"/>
        <w:rPr>
          <w:rFonts w:eastAsia="Times New Roman" w:cs="Times New Roman"/>
          <w:sz w:val="22"/>
        </w:rPr>
      </w:pPr>
      <w:r>
        <w:rPr>
          <w:sz w:val="20"/>
          <w:szCs w:val="20"/>
        </w:rPr>
        <w:tab/>
        <w:t>7.1. Договор вступает в силу с момента его подписания обеими Сторонами.</w:t>
      </w:r>
    </w:p>
    <w:p w:rsidR="00F77B4F" w:rsidRDefault="00782B0F" w:rsidP="007547B1">
      <w:pPr>
        <w:jc w:val="both"/>
        <w:rPr>
          <w:rFonts w:eastAsia="Times New Roman" w:cs="Times New Roman"/>
          <w:sz w:val="22"/>
        </w:rPr>
      </w:pPr>
      <w:r>
        <w:rPr>
          <w:sz w:val="20"/>
          <w:szCs w:val="20"/>
        </w:rPr>
        <w:tab/>
        <w:t>7.2. С подписанием договора утрачивают силу предшествующие переговоры и переписка по нему.</w:t>
      </w:r>
    </w:p>
    <w:p w:rsidR="00F77B4F" w:rsidRDefault="00782B0F" w:rsidP="007547B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7.3. Срок действия договора – до </w:t>
      </w:r>
      <w:r>
        <w:rPr>
          <w:color w:val="333333"/>
          <w:sz w:val="20"/>
          <w:szCs w:val="20"/>
        </w:rPr>
        <w:t>11.03.2021</w:t>
      </w:r>
      <w:r>
        <w:rPr>
          <w:sz w:val="20"/>
          <w:szCs w:val="20"/>
        </w:rPr>
        <w:t>г., а в части взаиморасчетов Сторон – до их полного завершения.</w:t>
      </w:r>
    </w:p>
    <w:p w:rsidR="00F77B4F" w:rsidRDefault="00782B0F" w:rsidP="007547B1">
      <w:pPr>
        <w:jc w:val="both"/>
        <w:rPr>
          <w:rFonts w:eastAsia="Times New Roman" w:cs="Times New Roman"/>
          <w:sz w:val="22"/>
        </w:rPr>
      </w:pPr>
      <w:r>
        <w:rPr>
          <w:sz w:val="20"/>
          <w:szCs w:val="20"/>
        </w:rPr>
        <w:lastRenderedPageBreak/>
        <w:tab/>
        <w:t>7.4. Если за 14 (четырнадцать) календарных дней до истечения срока действия настоящего Договора ни одной из сторон не будет заявлено в письменной форме о расторжении Договора, то он считается пролонгированным на тех же условиях на каждый следующий календарный год.</w:t>
      </w:r>
    </w:p>
    <w:p w:rsidR="00F77B4F" w:rsidRDefault="00782B0F" w:rsidP="007547B1">
      <w:pPr>
        <w:jc w:val="both"/>
        <w:rPr>
          <w:rFonts w:eastAsia="Times New Roman" w:cs="Times New Roman"/>
          <w:color w:val="000000"/>
          <w:sz w:val="22"/>
        </w:rPr>
      </w:pPr>
      <w:r>
        <w:rPr>
          <w:sz w:val="20"/>
          <w:szCs w:val="20"/>
        </w:rPr>
        <w:tab/>
        <w:t>7.5. Настоящий договор, может быть, расторгнут досрочно по соглашению сторон, либо по основаниям, предусмотренным ГК РФ.</w:t>
      </w:r>
    </w:p>
    <w:p w:rsidR="00F77B4F" w:rsidRDefault="00F77B4F" w:rsidP="007547B1">
      <w:pPr>
        <w:jc w:val="both"/>
        <w:rPr>
          <w:sz w:val="20"/>
          <w:szCs w:val="20"/>
        </w:rPr>
      </w:pPr>
    </w:p>
    <w:p w:rsidR="00F77B4F" w:rsidRDefault="00782B0F" w:rsidP="007547B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 ПРОЧИЕ УСЛОВИЯ</w:t>
      </w:r>
    </w:p>
    <w:p w:rsidR="00F77B4F" w:rsidRDefault="00782B0F" w:rsidP="007547B1">
      <w:pPr>
        <w:jc w:val="both"/>
        <w:rPr>
          <w:rFonts w:eastAsia="Times New Roman" w:cs="Times New Roman"/>
          <w:sz w:val="22"/>
        </w:rPr>
      </w:pPr>
      <w:r>
        <w:rPr>
          <w:sz w:val="20"/>
          <w:szCs w:val="20"/>
        </w:rPr>
        <w:tab/>
        <w:t>8.1. Поставщик гарантирует, что продукция, поставленная по настоящему договору, свободна от претензий третьих лиц.</w:t>
      </w:r>
    </w:p>
    <w:p w:rsidR="00F77B4F" w:rsidRDefault="00782B0F" w:rsidP="007547B1">
      <w:pPr>
        <w:jc w:val="both"/>
        <w:rPr>
          <w:rFonts w:eastAsia="Times New Roman" w:cs="Times New Roman"/>
          <w:sz w:val="22"/>
        </w:rPr>
      </w:pPr>
      <w:r>
        <w:rPr>
          <w:sz w:val="20"/>
          <w:szCs w:val="20"/>
        </w:rPr>
        <w:tab/>
        <w:t>8.2. Уступка права требования и перевод долга по настоящему договору допускается с согласия другой Стороны.</w:t>
      </w:r>
    </w:p>
    <w:p w:rsidR="00F77B4F" w:rsidRDefault="00782B0F" w:rsidP="007547B1">
      <w:pPr>
        <w:jc w:val="both"/>
        <w:rPr>
          <w:rFonts w:eastAsia="Times New Roman" w:cs="Times New Roman"/>
          <w:sz w:val="22"/>
        </w:rPr>
      </w:pPr>
      <w:r>
        <w:rPr>
          <w:sz w:val="20"/>
          <w:szCs w:val="20"/>
        </w:rPr>
        <w:tab/>
        <w:t>8.3. В остальном, что не предусмотрено настоящим договором, стороны руководствуются действующим Законодательством РФ.</w:t>
      </w:r>
    </w:p>
    <w:p w:rsidR="00F77B4F" w:rsidRDefault="00782B0F" w:rsidP="007547B1">
      <w:pPr>
        <w:jc w:val="both"/>
        <w:rPr>
          <w:rFonts w:eastAsia="Times New Roman" w:cs="Times New Roman"/>
          <w:sz w:val="22"/>
        </w:rPr>
      </w:pPr>
      <w:r>
        <w:rPr>
          <w:sz w:val="20"/>
          <w:szCs w:val="20"/>
        </w:rPr>
        <w:tab/>
        <w:t>8.4. Все изменения и дополнения к договору действительны лишь в том случае, если они оформлены в письменной форме, подписаны обеими сторонами и скреплены печатями. Внесенные в одностороннем порядке любой из сторон в текст договора исправления, изменения, дополнения считаются недействительными.</w:t>
      </w:r>
    </w:p>
    <w:p w:rsidR="00F77B4F" w:rsidRDefault="00782B0F" w:rsidP="007547B1">
      <w:pPr>
        <w:jc w:val="both"/>
        <w:rPr>
          <w:rFonts w:eastAsia="Times New Roman" w:cs="Times New Roman"/>
          <w:sz w:val="22"/>
        </w:rPr>
      </w:pPr>
      <w:r>
        <w:rPr>
          <w:sz w:val="20"/>
          <w:szCs w:val="20"/>
        </w:rPr>
        <w:tab/>
        <w:t>8.5. Все документы Сторон по настоящему Договору, переданные факсимильной связью или электронной почтой, признаются документами, имеющими юридическую силу, и являются средствами доказывания до обмена оригиналами. Оригиналы документов и течение 5 (пяти) дней с момента их подписания Стороной обязательно должны быть направлены в адрес другой Стороны по почте заказным письмом с уведомлением о вручении или переданы уполномоченному представителю другой Стороны.</w:t>
      </w:r>
    </w:p>
    <w:p w:rsidR="00F77B4F" w:rsidRDefault="00782B0F" w:rsidP="007547B1">
      <w:pPr>
        <w:jc w:val="both"/>
        <w:rPr>
          <w:rFonts w:eastAsia="Times New Roman" w:cs="Times New Roman"/>
          <w:sz w:val="22"/>
        </w:rPr>
      </w:pPr>
      <w:r>
        <w:rPr>
          <w:sz w:val="20"/>
          <w:szCs w:val="20"/>
        </w:rPr>
        <w:tab/>
        <w:t>8.6. При изменении почтовых, банковских, отгрузочных и других реквизитов, стороны обязаны в 3-дневный срок уведомить об этом друг друга.</w:t>
      </w:r>
    </w:p>
    <w:p w:rsidR="00F77B4F" w:rsidRDefault="00782B0F" w:rsidP="007547B1">
      <w:pPr>
        <w:jc w:val="both"/>
        <w:rPr>
          <w:rFonts w:eastAsia="Times New Roman" w:cs="Times New Roman"/>
          <w:color w:val="000000"/>
          <w:sz w:val="22"/>
        </w:rPr>
      </w:pPr>
      <w:r>
        <w:rPr>
          <w:sz w:val="20"/>
          <w:szCs w:val="20"/>
        </w:rPr>
        <w:tab/>
        <w:t>8.7. Настоящий договор оформлен в двух экземплярах, имеющих равную юридическую силу, по одному для каждой стороны.</w:t>
      </w:r>
    </w:p>
    <w:p w:rsidR="00F77B4F" w:rsidRDefault="00F77B4F">
      <w:pPr>
        <w:rPr>
          <w:sz w:val="20"/>
          <w:szCs w:val="20"/>
        </w:rPr>
      </w:pPr>
    </w:p>
    <w:p w:rsidR="00F77B4F" w:rsidRDefault="00782B0F">
      <w:pPr>
        <w:jc w:val="center"/>
      </w:pPr>
      <w:r>
        <w:rPr>
          <w:rStyle w:val="a5"/>
          <w:sz w:val="20"/>
          <w:szCs w:val="20"/>
        </w:rPr>
        <w:t>9. ЮРИДИЧЕСКИЕ АДРЕСА, БАНКОВСКИЕ РЕКВИЗИТЫ И ПОДПИСИ СТОРОН:</w:t>
      </w:r>
    </w:p>
    <w:tbl>
      <w:tblPr>
        <w:tblW w:w="5000" w:type="pct"/>
        <w:tblInd w:w="28" w:type="dxa"/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9"/>
        <w:gridCol w:w="104"/>
        <w:gridCol w:w="4907"/>
      </w:tblGrid>
      <w:tr w:rsidR="00F77B4F">
        <w:tc>
          <w:tcPr>
            <w:tcW w:w="5502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shd w:val="clear" w:color="auto" w:fill="auto"/>
          </w:tcPr>
          <w:p w:rsidR="00F77B4F" w:rsidRDefault="00782B0F">
            <w:pPr>
              <w:pStyle w:val="af"/>
            </w:pPr>
            <w:r>
              <w:rPr>
                <w:rStyle w:val="a6"/>
                <w:sz w:val="20"/>
                <w:szCs w:val="20"/>
              </w:rPr>
              <w:t>Поставщик:</w:t>
            </w:r>
          </w:p>
          <w:p w:rsidR="00F77B4F" w:rsidRDefault="00782B0F">
            <w:pPr>
              <w:pStyle w:val="af"/>
            </w:pPr>
            <w:r>
              <w:rPr>
                <w:sz w:val="20"/>
                <w:szCs w:val="20"/>
              </w:rPr>
              <w:t>ООО "ВЕКТОР"</w:t>
            </w:r>
          </w:p>
          <w:p w:rsidR="00F77B4F" w:rsidRDefault="00782B0F">
            <w:pPr>
              <w:pStyle w:val="af"/>
            </w:pPr>
            <w:r>
              <w:rPr>
                <w:sz w:val="20"/>
                <w:szCs w:val="20"/>
              </w:rPr>
              <w:t xml:space="preserve">Юридический адрес: </w:t>
            </w:r>
            <w:bookmarkStart w:id="1" w:name="__DdeLink__559_2664084407"/>
            <w:r>
              <w:rPr>
                <w:sz w:val="20"/>
                <w:szCs w:val="20"/>
              </w:rPr>
              <w:t xml:space="preserve">117418, г. МОСКВА, УЛ. ЗЮЗИНСКАЯ, Д.6, КОРП.2, ЭТАЖ 2, ПОМ.XIV, </w:t>
            </w:r>
            <w:proofErr w:type="gramStart"/>
            <w:r>
              <w:rPr>
                <w:sz w:val="20"/>
                <w:szCs w:val="20"/>
              </w:rPr>
              <w:t>КОМ.№</w:t>
            </w:r>
            <w:proofErr w:type="gramEnd"/>
            <w:r>
              <w:rPr>
                <w:sz w:val="20"/>
                <w:szCs w:val="20"/>
              </w:rPr>
              <w:t xml:space="preserve"> 21</w:t>
            </w:r>
            <w:bookmarkEnd w:id="1"/>
          </w:p>
          <w:p w:rsidR="00F77B4F" w:rsidRDefault="00782B0F">
            <w:pPr>
              <w:pStyle w:val="af"/>
            </w:pPr>
            <w:r>
              <w:rPr>
                <w:sz w:val="20"/>
                <w:szCs w:val="20"/>
              </w:rPr>
              <w:t xml:space="preserve">Почтовые реквизиты: 117418, г. МОСКВА, УЛ. ЗЮЗИНСКАЯ, Д.6, КОРП.2, ЭТАЖ 2, ПОМ.XIV, </w:t>
            </w:r>
            <w:proofErr w:type="gramStart"/>
            <w:r>
              <w:rPr>
                <w:sz w:val="20"/>
                <w:szCs w:val="20"/>
              </w:rPr>
              <w:t>КОМ.№</w:t>
            </w:r>
            <w:proofErr w:type="gramEnd"/>
            <w:r>
              <w:rPr>
                <w:sz w:val="20"/>
                <w:szCs w:val="20"/>
              </w:rPr>
              <w:t xml:space="preserve"> 21</w:t>
            </w:r>
          </w:p>
          <w:p w:rsidR="00F77B4F" w:rsidRDefault="00782B0F">
            <w:pPr>
              <w:pStyle w:val="af"/>
            </w:pPr>
            <w:r>
              <w:rPr>
                <w:sz w:val="20"/>
                <w:szCs w:val="20"/>
              </w:rPr>
              <w:t>ИНН/КПП: 7727417784/772701001</w:t>
            </w:r>
          </w:p>
          <w:p w:rsidR="00F77B4F" w:rsidRDefault="00782B0F">
            <w:pPr>
              <w:pStyle w:val="af"/>
            </w:pPr>
            <w:r>
              <w:rPr>
                <w:sz w:val="20"/>
                <w:szCs w:val="20"/>
              </w:rPr>
              <w:t>ОГРН: 1197746283965</w:t>
            </w:r>
          </w:p>
          <w:p w:rsidR="00F77B4F" w:rsidRPr="003E698B" w:rsidRDefault="00782B0F">
            <w:pPr>
              <w:pStyle w:val="af"/>
              <w:rPr>
                <w:sz w:val="20"/>
                <w:szCs w:val="20"/>
              </w:rPr>
            </w:pPr>
            <w:r w:rsidRPr="007547B1">
              <w:rPr>
                <w:sz w:val="20"/>
                <w:szCs w:val="20"/>
                <w:lang w:val="en-US"/>
              </w:rPr>
              <w:t>E</w:t>
            </w:r>
            <w:r w:rsidRPr="003E698B">
              <w:rPr>
                <w:sz w:val="20"/>
                <w:szCs w:val="20"/>
              </w:rPr>
              <w:t>-</w:t>
            </w:r>
            <w:r w:rsidRPr="007547B1">
              <w:rPr>
                <w:sz w:val="20"/>
                <w:szCs w:val="20"/>
                <w:lang w:val="en-US"/>
              </w:rPr>
              <w:t>mail</w:t>
            </w:r>
            <w:r w:rsidRPr="003E698B">
              <w:rPr>
                <w:sz w:val="20"/>
                <w:szCs w:val="20"/>
              </w:rPr>
              <w:t>:</w:t>
            </w:r>
            <w:r w:rsidR="007547B1" w:rsidRPr="003E698B">
              <w:rPr>
                <w:sz w:val="20"/>
                <w:szCs w:val="20"/>
              </w:rPr>
              <w:t xml:space="preserve"> </w:t>
            </w:r>
            <w:hyperlink r:id="rId6" w:history="1">
              <w:r w:rsidR="007547B1" w:rsidRPr="0086659A">
                <w:rPr>
                  <w:rStyle w:val="af0"/>
                  <w:sz w:val="20"/>
                  <w:szCs w:val="20"/>
                  <w:lang w:val="en-US"/>
                </w:rPr>
                <w:t>op</w:t>
              </w:r>
              <w:r w:rsidR="007547B1" w:rsidRPr="003E698B">
                <w:rPr>
                  <w:rStyle w:val="af0"/>
                  <w:sz w:val="20"/>
                  <w:szCs w:val="20"/>
                </w:rPr>
                <w:t>@</w:t>
              </w:r>
              <w:proofErr w:type="spellStart"/>
              <w:r w:rsidR="007547B1" w:rsidRPr="0086659A">
                <w:rPr>
                  <w:rStyle w:val="af0"/>
                  <w:sz w:val="20"/>
                  <w:szCs w:val="20"/>
                  <w:lang w:val="en-US"/>
                </w:rPr>
                <w:t>vekctor</w:t>
              </w:r>
              <w:proofErr w:type="spellEnd"/>
              <w:r w:rsidR="007547B1" w:rsidRPr="003E698B">
                <w:rPr>
                  <w:rStyle w:val="af0"/>
                  <w:sz w:val="20"/>
                  <w:szCs w:val="20"/>
                </w:rPr>
                <w:t>.</w:t>
              </w:r>
              <w:proofErr w:type="spellStart"/>
              <w:r w:rsidR="007547B1" w:rsidRPr="0086659A">
                <w:rPr>
                  <w:rStyle w:val="af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547B1" w:rsidRPr="003E698B">
              <w:rPr>
                <w:sz w:val="20"/>
                <w:szCs w:val="20"/>
              </w:rPr>
              <w:t xml:space="preserve"> </w:t>
            </w:r>
          </w:p>
          <w:p w:rsidR="00F77B4F" w:rsidRDefault="00782B0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ПЛАТЕЖНЫЕ РЕКВИЗИТЫ:</w:t>
            </w:r>
          </w:p>
          <w:p w:rsidR="00F77B4F" w:rsidRDefault="00782B0F">
            <w:pPr>
              <w:pStyle w:val="af"/>
            </w:pPr>
            <w:r>
              <w:rPr>
                <w:sz w:val="20"/>
                <w:szCs w:val="20"/>
              </w:rPr>
              <w:t>Р/с: 40702810638000015655</w:t>
            </w:r>
          </w:p>
          <w:p w:rsidR="00F77B4F" w:rsidRDefault="00782B0F">
            <w:pPr>
              <w:pStyle w:val="af"/>
            </w:pPr>
            <w:r>
              <w:rPr>
                <w:sz w:val="20"/>
                <w:szCs w:val="20"/>
              </w:rPr>
              <w:t xml:space="preserve">Банк: ПАО СБЕРБАНК В Г. МОСКВА </w:t>
            </w:r>
          </w:p>
          <w:p w:rsidR="00F77B4F" w:rsidRDefault="00782B0F">
            <w:pPr>
              <w:pStyle w:val="af"/>
            </w:pPr>
            <w:r>
              <w:rPr>
                <w:sz w:val="20"/>
                <w:szCs w:val="20"/>
              </w:rPr>
              <w:t>БИК: 044525225</w:t>
            </w:r>
          </w:p>
          <w:p w:rsidR="00F77B4F" w:rsidRDefault="00782B0F">
            <w:pPr>
              <w:pStyle w:val="af"/>
            </w:pPr>
            <w:r>
              <w:rPr>
                <w:sz w:val="20"/>
                <w:szCs w:val="20"/>
              </w:rPr>
              <w:t>К/с: 30101810400000000225</w:t>
            </w:r>
          </w:p>
        </w:tc>
        <w:tc>
          <w:tcPr>
            <w:tcW w:w="4987" w:type="dxa"/>
            <w:gridSpan w:val="2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shd w:val="clear" w:color="auto" w:fill="auto"/>
          </w:tcPr>
          <w:p w:rsidR="00F77B4F" w:rsidRDefault="00782B0F">
            <w:pPr>
              <w:pStyle w:val="af"/>
            </w:pPr>
            <w:r>
              <w:rPr>
                <w:rStyle w:val="a6"/>
                <w:sz w:val="20"/>
                <w:szCs w:val="20"/>
              </w:rPr>
              <w:t>Покупатель:</w:t>
            </w:r>
          </w:p>
          <w:p w:rsidR="00F77B4F" w:rsidRDefault="00782B0F">
            <w:pPr>
              <w:pStyle w:val="af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77B4F">
        <w:tc>
          <w:tcPr>
            <w:tcW w:w="5606" w:type="dxa"/>
            <w:gridSpan w:val="2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shd w:val="clear" w:color="auto" w:fill="auto"/>
            <w:vAlign w:val="center"/>
          </w:tcPr>
          <w:p w:rsidR="00F77B4F" w:rsidRDefault="00782B0F">
            <w:pPr>
              <w:pStyle w:val="af"/>
            </w:pPr>
            <w:r>
              <w:rPr>
                <w:rStyle w:val="a5"/>
                <w:sz w:val="20"/>
                <w:szCs w:val="20"/>
              </w:rPr>
              <w:t>От имени Поставщика</w:t>
            </w:r>
          </w:p>
          <w:p w:rsidR="00F77B4F" w:rsidRDefault="00F77B4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shd w:val="clear" w:color="auto" w:fill="auto"/>
            <w:vAlign w:val="center"/>
          </w:tcPr>
          <w:p w:rsidR="00F77B4F" w:rsidRDefault="00782B0F">
            <w:pPr>
              <w:pStyle w:val="af"/>
            </w:pPr>
            <w:r>
              <w:rPr>
                <w:rStyle w:val="a5"/>
                <w:sz w:val="20"/>
                <w:szCs w:val="20"/>
              </w:rPr>
              <w:t>От имени Покупателя</w:t>
            </w:r>
          </w:p>
          <w:p w:rsidR="00F77B4F" w:rsidRDefault="00F77B4F">
            <w:pPr>
              <w:pStyle w:val="af"/>
              <w:rPr>
                <w:sz w:val="20"/>
                <w:szCs w:val="20"/>
              </w:rPr>
            </w:pPr>
          </w:p>
        </w:tc>
      </w:tr>
      <w:tr w:rsidR="00F77B4F">
        <w:tc>
          <w:tcPr>
            <w:tcW w:w="5606" w:type="dxa"/>
            <w:gridSpan w:val="2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shd w:val="clear" w:color="auto" w:fill="auto"/>
            <w:vAlign w:val="center"/>
          </w:tcPr>
          <w:p w:rsidR="00F77B4F" w:rsidRDefault="00782B0F">
            <w:pPr>
              <w:pStyle w:val="af"/>
            </w:pPr>
            <w:r>
              <w:rPr>
                <w:sz w:val="20"/>
                <w:szCs w:val="20"/>
              </w:rPr>
              <w:t>_____________ / БОБРОВ Д. Н.</w:t>
            </w:r>
          </w:p>
        </w:tc>
        <w:tc>
          <w:tcPr>
            <w:tcW w:w="488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shd w:val="clear" w:color="auto" w:fill="auto"/>
            <w:vAlign w:val="center"/>
          </w:tcPr>
          <w:p w:rsidR="00F77B4F" w:rsidRDefault="00782B0F" w:rsidP="003E698B">
            <w:pPr>
              <w:pStyle w:val="af"/>
            </w:pPr>
            <w:r>
              <w:rPr>
                <w:sz w:val="20"/>
                <w:szCs w:val="20"/>
              </w:rPr>
              <w:t xml:space="preserve">_____________ / </w:t>
            </w:r>
            <w:bookmarkStart w:id="2" w:name="_GoBack"/>
            <w:bookmarkEnd w:id="2"/>
          </w:p>
        </w:tc>
      </w:tr>
      <w:tr w:rsidR="00F77B4F">
        <w:tc>
          <w:tcPr>
            <w:tcW w:w="5606" w:type="dxa"/>
            <w:gridSpan w:val="2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shd w:val="clear" w:color="auto" w:fill="auto"/>
            <w:vAlign w:val="center"/>
          </w:tcPr>
          <w:p w:rsidR="00F77B4F" w:rsidRDefault="00782B0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88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shd w:val="clear" w:color="auto" w:fill="auto"/>
            <w:vAlign w:val="center"/>
          </w:tcPr>
          <w:p w:rsidR="00F77B4F" w:rsidRDefault="00782B0F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F77B4F">
        <w:tc>
          <w:tcPr>
            <w:tcW w:w="5502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shd w:val="clear" w:color="auto" w:fill="auto"/>
            <w:vAlign w:val="center"/>
          </w:tcPr>
          <w:p w:rsidR="00F77B4F" w:rsidRDefault="00F77B4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shd w:val="clear" w:color="auto" w:fill="auto"/>
            <w:vAlign w:val="center"/>
          </w:tcPr>
          <w:p w:rsidR="00F77B4F" w:rsidRDefault="00F77B4F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4884" w:type="dxa"/>
            <w:tcBorders>
              <w:top w:val="dotted" w:sz="2" w:space="0" w:color="D3D3D3"/>
              <w:left w:val="dotted" w:sz="2" w:space="0" w:color="D3D3D3"/>
              <w:bottom w:val="dotted" w:sz="2" w:space="0" w:color="D3D3D3"/>
              <w:right w:val="dotted" w:sz="2" w:space="0" w:color="D3D3D3"/>
            </w:tcBorders>
            <w:shd w:val="clear" w:color="auto" w:fill="auto"/>
            <w:vAlign w:val="center"/>
          </w:tcPr>
          <w:p w:rsidR="00F77B4F" w:rsidRDefault="00F77B4F">
            <w:pPr>
              <w:pStyle w:val="af"/>
              <w:rPr>
                <w:sz w:val="20"/>
                <w:szCs w:val="20"/>
              </w:rPr>
            </w:pPr>
          </w:p>
        </w:tc>
      </w:tr>
    </w:tbl>
    <w:p w:rsidR="00F77B4F" w:rsidRDefault="00F77B4F"/>
    <w:sectPr w:rsidR="00F77B4F">
      <w:headerReference w:type="default" r:id="rId7"/>
      <w:footerReference w:type="default" r:id="rId8"/>
      <w:pgSz w:w="11906" w:h="16838"/>
      <w:pgMar w:top="993" w:right="424" w:bottom="1134" w:left="993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8D0" w:rsidRDefault="006C78D0">
      <w:pPr>
        <w:spacing w:line="240" w:lineRule="auto"/>
      </w:pPr>
      <w:r>
        <w:separator/>
      </w:r>
    </w:p>
  </w:endnote>
  <w:endnote w:type="continuationSeparator" w:id="0">
    <w:p w:rsidR="006C78D0" w:rsidRDefault="006C78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274946"/>
      <w:docPartObj>
        <w:docPartGallery w:val="Page Numbers (Bottom of Page)"/>
        <w:docPartUnique/>
      </w:docPartObj>
    </w:sdtPr>
    <w:sdtEndPr/>
    <w:sdtContent>
      <w:p w:rsidR="00F77B4F" w:rsidRDefault="006C78D0">
        <w:pPr>
          <w:pStyle w:val="ae"/>
          <w:jc w:val="right"/>
        </w:pPr>
      </w:p>
    </w:sdtContent>
  </w:sdt>
  <w:p w:rsidR="00F77B4F" w:rsidRDefault="00782B0F">
    <w:pPr>
      <w:pStyle w:val="ae"/>
      <w:rPr>
        <w:sz w:val="20"/>
        <w:szCs w:val="20"/>
      </w:rPr>
    </w:pPr>
    <w:r>
      <w:rPr>
        <w:sz w:val="20"/>
        <w:szCs w:val="20"/>
      </w:rPr>
      <w:t>Поставщик ________________</w:t>
    </w:r>
    <w:r>
      <w:rPr>
        <w:sz w:val="20"/>
        <w:szCs w:val="20"/>
      </w:rPr>
      <w:tab/>
    </w:r>
    <w:r>
      <w:rPr>
        <w:sz w:val="20"/>
        <w:szCs w:val="20"/>
      </w:rPr>
      <w:tab/>
      <w:t>Покупатель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8D0" w:rsidRDefault="006C78D0">
      <w:pPr>
        <w:spacing w:line="240" w:lineRule="auto"/>
      </w:pPr>
      <w:r>
        <w:separator/>
      </w:r>
    </w:p>
  </w:footnote>
  <w:footnote w:type="continuationSeparator" w:id="0">
    <w:p w:rsidR="006C78D0" w:rsidRDefault="006C78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B4F" w:rsidRDefault="00782B0F">
    <w:pPr>
      <w:pStyle w:val="ad"/>
    </w:pPr>
    <w:r>
      <w:rPr>
        <w:sz w:val="16"/>
        <w:szCs w:val="1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4F"/>
    <w:rsid w:val="003E698B"/>
    <w:rsid w:val="006C78D0"/>
    <w:rsid w:val="007547B1"/>
    <w:rsid w:val="00782B0F"/>
    <w:rsid w:val="00F7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2371E-94D5-4C8C-9A50-67C95950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6CD"/>
    <w:pPr>
      <w:spacing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146CD"/>
    <w:rPr>
      <w:rFonts w:ascii="Times New Roman" w:hAnsi="Times New Roman"/>
      <w:sz w:val="24"/>
    </w:rPr>
  </w:style>
  <w:style w:type="character" w:customStyle="1" w:styleId="a4">
    <w:name w:val="Нижний колонтитул Знак"/>
    <w:basedOn w:val="a0"/>
    <w:uiPriority w:val="99"/>
    <w:qFormat/>
    <w:rsid w:val="00D146CD"/>
    <w:rPr>
      <w:rFonts w:ascii="Times New Roman" w:hAnsi="Times New Roman"/>
      <w:sz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i/>
      <w:i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D146CD"/>
    <w:pPr>
      <w:tabs>
        <w:tab w:val="center" w:pos="4677"/>
        <w:tab w:val="right" w:pos="9355"/>
      </w:tabs>
      <w:spacing w:line="240" w:lineRule="auto"/>
    </w:pPr>
  </w:style>
  <w:style w:type="paragraph" w:styleId="ae">
    <w:name w:val="footer"/>
    <w:basedOn w:val="a"/>
    <w:uiPriority w:val="99"/>
    <w:unhideWhenUsed/>
    <w:rsid w:val="00D146CD"/>
    <w:pPr>
      <w:tabs>
        <w:tab w:val="center" w:pos="4677"/>
        <w:tab w:val="right" w:pos="9355"/>
      </w:tabs>
      <w:spacing w:line="240" w:lineRule="auto"/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table" w:customStyle="1" w:styleId="NormalTablePHPDOCX">
    <w:name w:val="Normal Table PHPDOCX"/>
    <w:uiPriority w:val="99"/>
    <w:semiHidden/>
    <w:unhideWhenUsed/>
    <w:qFormat/>
    <w:rsid w:val="00432241"/>
    <w:pPr>
      <w:spacing w:after="200" w:line="276" w:lineRule="auto"/>
    </w:pPr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7547B1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547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4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@vekcto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</Pages>
  <Words>1685</Words>
  <Characters>9609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</dc:creator>
  <dc:description/>
  <cp:lastModifiedBy>321</cp:lastModifiedBy>
  <cp:revision>30</cp:revision>
  <cp:lastPrinted>2020-03-12T07:43:00Z</cp:lastPrinted>
  <dcterms:created xsi:type="dcterms:W3CDTF">2017-11-02T09:01:00Z</dcterms:created>
  <dcterms:modified xsi:type="dcterms:W3CDTF">2020-07-08T06:25:00Z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